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D3A61" w14:textId="77777777" w:rsidR="000C482E" w:rsidRPr="00D10900" w:rsidRDefault="000C482E" w:rsidP="000C482E">
      <w:pPr>
        <w:jc w:val="center"/>
        <w:rPr>
          <w:rFonts w:ascii="Helvetica" w:hAnsi="Helvetica" w:cs="Times New Roman"/>
          <w:b/>
          <w:sz w:val="32"/>
          <w:szCs w:val="32"/>
        </w:rPr>
      </w:pPr>
      <w:bookmarkStart w:id="0" w:name="_GoBack"/>
      <w:bookmarkEnd w:id="0"/>
      <w:r w:rsidRPr="00D10900">
        <w:rPr>
          <w:rFonts w:ascii="Helvetica" w:hAnsi="Helvetica" w:cs="Times New Roman"/>
          <w:b/>
          <w:sz w:val="32"/>
          <w:szCs w:val="32"/>
        </w:rPr>
        <w:t>FACT-CAT</w:t>
      </w:r>
    </w:p>
    <w:p w14:paraId="74B55CB9" w14:textId="77777777" w:rsidR="000C482E" w:rsidRPr="00D10900" w:rsidRDefault="000C482E" w:rsidP="000C482E">
      <w:pPr>
        <w:jc w:val="center"/>
        <w:rPr>
          <w:rFonts w:ascii="Helvetica" w:hAnsi="Helvetica" w:cs="Times New Roman"/>
          <w:sz w:val="22"/>
          <w:szCs w:val="22"/>
        </w:rPr>
      </w:pPr>
    </w:p>
    <w:p w14:paraId="07F91BAC" w14:textId="160D530B" w:rsidR="00F56FE3" w:rsidRDefault="000C482E" w:rsidP="000C482E">
      <w:pPr>
        <w:rPr>
          <w:rFonts w:ascii="Helvetica" w:hAnsi="Helvetica" w:cs="Times New Roman"/>
          <w:sz w:val="22"/>
          <w:szCs w:val="22"/>
        </w:rPr>
      </w:pPr>
      <w:r w:rsidRPr="00D10900">
        <w:rPr>
          <w:rFonts w:ascii="Helvetica" w:hAnsi="Helvetica" w:cs="Times New Roman"/>
          <w:sz w:val="22"/>
          <w:szCs w:val="22"/>
        </w:rPr>
        <w:t xml:space="preserve">Competency means “adequacy; possession of required skill, knowledge, qualification or capacity”. This tool is designed to help you assess your competence in skills involved in effective delivery of FACT with a broad range of clients. There are three competency domains: Assessment, </w:t>
      </w:r>
      <w:r w:rsidR="00D10900" w:rsidRPr="00D10900">
        <w:rPr>
          <w:rFonts w:ascii="Helvetica" w:hAnsi="Helvetica" w:cs="Times New Roman"/>
          <w:sz w:val="22"/>
          <w:szCs w:val="22"/>
        </w:rPr>
        <w:t>Conceptualization / Treatment Planning, and Intervention</w:t>
      </w:r>
      <w:r w:rsidR="00F56FE3">
        <w:rPr>
          <w:rFonts w:ascii="Helvetica" w:hAnsi="Helvetica" w:cs="Times New Roman"/>
          <w:sz w:val="22"/>
          <w:szCs w:val="22"/>
        </w:rPr>
        <w:t>.</w:t>
      </w:r>
    </w:p>
    <w:p w14:paraId="183778E8" w14:textId="77777777" w:rsidR="00F56FE3" w:rsidRDefault="00F56FE3" w:rsidP="000C482E">
      <w:pPr>
        <w:rPr>
          <w:rFonts w:ascii="Helvetica" w:hAnsi="Helvetica" w:cs="Times New Roman"/>
          <w:sz w:val="22"/>
          <w:szCs w:val="22"/>
        </w:rPr>
      </w:pPr>
    </w:p>
    <w:p w14:paraId="2E44CF30" w14:textId="7AA7389F" w:rsidR="000C482E" w:rsidRDefault="000C482E" w:rsidP="000C482E">
      <w:pPr>
        <w:rPr>
          <w:rFonts w:ascii="Helvetica" w:hAnsi="Helvetica" w:cs="Times New Roman"/>
          <w:sz w:val="22"/>
          <w:szCs w:val="22"/>
        </w:rPr>
      </w:pPr>
      <w:r w:rsidRPr="00D10900">
        <w:rPr>
          <w:rFonts w:ascii="Helvetica" w:hAnsi="Helvetica" w:cs="Times New Roman"/>
          <w:sz w:val="22"/>
          <w:szCs w:val="22"/>
        </w:rPr>
        <w:t xml:space="preserve">Use this scale to assign a “rating” to your competence level today. </w:t>
      </w:r>
    </w:p>
    <w:p w14:paraId="58C587C1" w14:textId="77777777" w:rsidR="00D10900" w:rsidRPr="00D10900" w:rsidRDefault="00D10900" w:rsidP="000C482E">
      <w:pPr>
        <w:rPr>
          <w:rFonts w:ascii="Helvetica" w:hAnsi="Helvetica" w:cs="Times New Roman"/>
          <w:sz w:val="22"/>
          <w:szCs w:val="22"/>
        </w:rPr>
      </w:pPr>
    </w:p>
    <w:p w14:paraId="20CD330A" w14:textId="77777777" w:rsidR="000C482E" w:rsidRPr="00D10900" w:rsidRDefault="000C482E" w:rsidP="000C482E">
      <w:pPr>
        <w:jc w:val="center"/>
        <w:rPr>
          <w:rFonts w:ascii="Helvetica" w:hAnsi="Helvetica" w:cs="Times New Roman"/>
          <w:sz w:val="22"/>
          <w:szCs w:val="22"/>
        </w:rPr>
      </w:pPr>
      <w:r w:rsidRPr="00D10900">
        <w:rPr>
          <w:rFonts w:ascii="Helvetica" w:hAnsi="Helvetica" w:cs="Times New Roman"/>
          <w:sz w:val="22"/>
          <w:szCs w:val="22"/>
        </w:rPr>
        <w:t>1 = low         2 = adequate          3 = exceptional</w:t>
      </w:r>
    </w:p>
    <w:p w14:paraId="0CA4ECA6" w14:textId="77777777" w:rsidR="000C482E" w:rsidRPr="00D10900" w:rsidRDefault="000C482E" w:rsidP="000C482E">
      <w:pPr>
        <w:rPr>
          <w:rFonts w:ascii="Helvetica" w:hAnsi="Helvetica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  <w:gridCol w:w="1170"/>
      </w:tblGrid>
      <w:tr w:rsidR="000C482E" w:rsidRPr="00D10900" w14:paraId="767E8636" w14:textId="77777777" w:rsidTr="00717512">
        <w:tc>
          <w:tcPr>
            <w:tcW w:w="8928" w:type="dxa"/>
          </w:tcPr>
          <w:p w14:paraId="2E17662F" w14:textId="61FECBEF" w:rsidR="000C482E" w:rsidRPr="00D10900" w:rsidRDefault="00EE2798" w:rsidP="000C482E">
            <w:pPr>
              <w:jc w:val="center"/>
              <w:rPr>
                <w:rFonts w:ascii="Helvetica" w:hAnsi="Helvetica" w:cs="Times New Roman"/>
                <w:b/>
              </w:rPr>
            </w:pPr>
            <w:r w:rsidRPr="00D10900">
              <w:rPr>
                <w:rFonts w:ascii="Helvetica" w:hAnsi="Helvetica" w:cs="Times New Roman"/>
                <w:b/>
              </w:rPr>
              <w:t xml:space="preserve">Assessment </w:t>
            </w:r>
            <w:r w:rsidR="002978EB" w:rsidRPr="00D10900">
              <w:rPr>
                <w:rFonts w:ascii="Helvetica" w:hAnsi="Helvetica" w:cs="Times New Roman"/>
                <w:b/>
              </w:rPr>
              <w:t>Competencies</w:t>
            </w:r>
          </w:p>
        </w:tc>
        <w:tc>
          <w:tcPr>
            <w:tcW w:w="1170" w:type="dxa"/>
          </w:tcPr>
          <w:p w14:paraId="52B7F6A9" w14:textId="77777777" w:rsidR="000C482E" w:rsidRPr="00D10900" w:rsidRDefault="000C482E" w:rsidP="000C482E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Rating</w:t>
            </w:r>
          </w:p>
        </w:tc>
      </w:tr>
      <w:tr w:rsidR="009913AD" w:rsidRPr="00D10900" w14:paraId="4ED3F448" w14:textId="77777777" w:rsidTr="00717512">
        <w:tc>
          <w:tcPr>
            <w:tcW w:w="8928" w:type="dxa"/>
          </w:tcPr>
          <w:p w14:paraId="01FF920E" w14:textId="344F4CB7" w:rsidR="009913AD" w:rsidRPr="00D10900" w:rsidRDefault="009913AD" w:rsidP="000868E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Includes idea that client may get all they need in one visit as a part of the introduction</w:t>
            </w:r>
          </w:p>
        </w:tc>
        <w:tc>
          <w:tcPr>
            <w:tcW w:w="1170" w:type="dxa"/>
          </w:tcPr>
          <w:p w14:paraId="4492CD1F" w14:textId="77777777" w:rsidR="009913AD" w:rsidRPr="00D10900" w:rsidRDefault="009913AD" w:rsidP="000C482E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0C482E" w:rsidRPr="00D10900" w14:paraId="38EAB622" w14:textId="77777777" w:rsidTr="00717512">
        <w:tc>
          <w:tcPr>
            <w:tcW w:w="8928" w:type="dxa"/>
          </w:tcPr>
          <w:p w14:paraId="6EEFB722" w14:textId="77777777" w:rsidR="000C482E" w:rsidRPr="00D10900" w:rsidRDefault="00EE2798" w:rsidP="000868E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Uses Work-Love-Play</w:t>
            </w:r>
            <w:r w:rsidR="0081531E" w:rsidRPr="00D10900">
              <w:rPr>
                <w:rFonts w:ascii="Helvetica" w:hAnsi="Helvetica" w:cs="Times New Roman"/>
                <w:sz w:val="22"/>
                <w:szCs w:val="22"/>
              </w:rPr>
              <w:t>-Health or Life Context questions to complete an engaging psychosocial interview in 5-10 minutes</w:t>
            </w:r>
          </w:p>
        </w:tc>
        <w:tc>
          <w:tcPr>
            <w:tcW w:w="1170" w:type="dxa"/>
          </w:tcPr>
          <w:p w14:paraId="7D517461" w14:textId="77777777" w:rsidR="000C482E" w:rsidRPr="00D10900" w:rsidRDefault="000C482E" w:rsidP="000C482E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0868EC" w:rsidRPr="00D10900" w14:paraId="18707754" w14:textId="77777777" w:rsidTr="00717512">
        <w:tc>
          <w:tcPr>
            <w:tcW w:w="8928" w:type="dxa"/>
          </w:tcPr>
          <w:p w14:paraId="551DE716" w14:textId="77777777" w:rsidR="000868EC" w:rsidRPr="00D10900" w:rsidRDefault="000868EC" w:rsidP="00F87ED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Use problem severity rating to obtain objective measure of client distress</w:t>
            </w:r>
          </w:p>
        </w:tc>
        <w:tc>
          <w:tcPr>
            <w:tcW w:w="1170" w:type="dxa"/>
          </w:tcPr>
          <w:p w14:paraId="77371D6B" w14:textId="77777777" w:rsidR="000868EC" w:rsidRPr="00D10900" w:rsidRDefault="000868EC" w:rsidP="00F87ED6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0868EC" w:rsidRPr="00D10900" w14:paraId="6F86B2A3" w14:textId="77777777" w:rsidTr="00717512">
        <w:tc>
          <w:tcPr>
            <w:tcW w:w="8928" w:type="dxa"/>
          </w:tcPr>
          <w:p w14:paraId="1925013A" w14:textId="77777777" w:rsidR="000868EC" w:rsidRPr="00D10900" w:rsidRDefault="000868EC" w:rsidP="00F87ED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Uses FACT focusing questions either directly or implicitly while conducting interview.</w:t>
            </w:r>
          </w:p>
        </w:tc>
        <w:tc>
          <w:tcPr>
            <w:tcW w:w="1170" w:type="dxa"/>
          </w:tcPr>
          <w:p w14:paraId="3BACCECF" w14:textId="77777777" w:rsidR="000868EC" w:rsidRPr="00D10900" w:rsidRDefault="000868EC" w:rsidP="00F87ED6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81531E" w:rsidRPr="00D10900" w14:paraId="7740A837" w14:textId="77777777" w:rsidTr="00717512">
        <w:tc>
          <w:tcPr>
            <w:tcW w:w="8928" w:type="dxa"/>
          </w:tcPr>
          <w:p w14:paraId="1F5A0ACC" w14:textId="08213C33" w:rsidR="0081531E" w:rsidRPr="00D10900" w:rsidRDefault="000868EC" w:rsidP="000868E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 xml:space="preserve">Uses </w:t>
            </w:r>
            <w:r w:rsidR="0081531E" w:rsidRPr="00D10900">
              <w:rPr>
                <w:rFonts w:ascii="Helvetica" w:hAnsi="Helvetica" w:cs="Times New Roman"/>
                <w:sz w:val="22"/>
                <w:szCs w:val="22"/>
              </w:rPr>
              <w:t xml:space="preserve">Three T’s </w:t>
            </w:r>
            <w:r w:rsidRPr="00D10900">
              <w:rPr>
                <w:rFonts w:ascii="Helvetica" w:hAnsi="Helvetica" w:cs="Times New Roman"/>
                <w:sz w:val="22"/>
                <w:szCs w:val="22"/>
              </w:rPr>
              <w:t>or other question to complete an accurate functional analysis of a target problem</w:t>
            </w:r>
          </w:p>
        </w:tc>
        <w:tc>
          <w:tcPr>
            <w:tcW w:w="1170" w:type="dxa"/>
          </w:tcPr>
          <w:p w14:paraId="5C5D02C8" w14:textId="77777777" w:rsidR="0081531E" w:rsidRPr="00D10900" w:rsidRDefault="0081531E" w:rsidP="000C482E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0C482E" w:rsidRPr="00D10900" w14:paraId="5940A9CC" w14:textId="77777777" w:rsidTr="00717512">
        <w:tc>
          <w:tcPr>
            <w:tcW w:w="8928" w:type="dxa"/>
          </w:tcPr>
          <w:p w14:paraId="406561E9" w14:textId="6874BAC8" w:rsidR="000C482E" w:rsidRPr="00D10900" w:rsidRDefault="00EE2798" w:rsidP="000868E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 xml:space="preserve">Uses workability questions </w:t>
            </w:r>
            <w:r w:rsidR="00EF2867" w:rsidRPr="00D10900">
              <w:rPr>
                <w:rFonts w:ascii="Helvetica" w:hAnsi="Helvetica" w:cs="Times New Roman"/>
                <w:sz w:val="22"/>
                <w:szCs w:val="22"/>
              </w:rPr>
              <w:t>to enhance willingness to change</w:t>
            </w:r>
          </w:p>
        </w:tc>
        <w:tc>
          <w:tcPr>
            <w:tcW w:w="1170" w:type="dxa"/>
          </w:tcPr>
          <w:p w14:paraId="0C69FDF7" w14:textId="77777777" w:rsidR="000C482E" w:rsidRPr="00D10900" w:rsidRDefault="000C482E" w:rsidP="000C482E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EF2867" w:rsidRPr="00D10900" w14:paraId="174FCA1E" w14:textId="77777777" w:rsidTr="00717512">
        <w:tc>
          <w:tcPr>
            <w:tcW w:w="8928" w:type="dxa"/>
          </w:tcPr>
          <w:p w14:paraId="2165E28F" w14:textId="6ED10A9E" w:rsidR="00EF2867" w:rsidRPr="00D10900" w:rsidRDefault="000868EC" w:rsidP="000868E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Elicits client’s cultural frames as a part of workability discussion</w:t>
            </w:r>
          </w:p>
        </w:tc>
        <w:tc>
          <w:tcPr>
            <w:tcW w:w="1170" w:type="dxa"/>
          </w:tcPr>
          <w:p w14:paraId="5CB14277" w14:textId="77777777" w:rsidR="00EF2867" w:rsidRPr="00D10900" w:rsidRDefault="00EF2867" w:rsidP="000C482E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717512" w:rsidRPr="00D10900" w14:paraId="5B6E119A" w14:textId="77777777" w:rsidTr="00717512">
        <w:tc>
          <w:tcPr>
            <w:tcW w:w="8928" w:type="dxa"/>
          </w:tcPr>
          <w:p w14:paraId="0CB283CA" w14:textId="1756EA58" w:rsidR="00717512" w:rsidRPr="00D10900" w:rsidRDefault="00717512" w:rsidP="009913A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Conducts problem severity assessment early in each visit (1-10)</w:t>
            </w:r>
          </w:p>
        </w:tc>
        <w:tc>
          <w:tcPr>
            <w:tcW w:w="1170" w:type="dxa"/>
          </w:tcPr>
          <w:p w14:paraId="3776963A" w14:textId="77777777" w:rsidR="00717512" w:rsidRPr="00D10900" w:rsidRDefault="00717512" w:rsidP="009913AD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717512" w:rsidRPr="00D10900" w14:paraId="58E8C7AC" w14:textId="77777777" w:rsidTr="00717512">
        <w:tc>
          <w:tcPr>
            <w:tcW w:w="8928" w:type="dxa"/>
          </w:tcPr>
          <w:p w14:paraId="28A61551" w14:textId="791820DA" w:rsidR="00717512" w:rsidRPr="00D10900" w:rsidRDefault="00717512" w:rsidP="009913A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Obtains a client confidence rating for behavior change plan (1-10)</w:t>
            </w:r>
          </w:p>
        </w:tc>
        <w:tc>
          <w:tcPr>
            <w:tcW w:w="1170" w:type="dxa"/>
          </w:tcPr>
          <w:p w14:paraId="068C8C23" w14:textId="77777777" w:rsidR="00717512" w:rsidRPr="00D10900" w:rsidRDefault="00717512" w:rsidP="009913AD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717512" w:rsidRPr="00D10900" w14:paraId="13434912" w14:textId="77777777" w:rsidTr="00717512">
        <w:tc>
          <w:tcPr>
            <w:tcW w:w="8928" w:type="dxa"/>
          </w:tcPr>
          <w:p w14:paraId="7540EAB9" w14:textId="028A1DB4" w:rsidR="00717512" w:rsidRPr="00D10900" w:rsidRDefault="00717512" w:rsidP="009913A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Conducts session helpfulness rating at end of each visit (1-10)</w:t>
            </w:r>
          </w:p>
        </w:tc>
        <w:tc>
          <w:tcPr>
            <w:tcW w:w="1170" w:type="dxa"/>
          </w:tcPr>
          <w:p w14:paraId="5679A1DC" w14:textId="77777777" w:rsidR="00717512" w:rsidRPr="00D10900" w:rsidRDefault="00717512" w:rsidP="009913AD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</w:tbl>
    <w:p w14:paraId="3F70DE97" w14:textId="77777777" w:rsidR="000C482E" w:rsidRPr="00D10900" w:rsidRDefault="000C482E" w:rsidP="000C482E">
      <w:pPr>
        <w:rPr>
          <w:rFonts w:ascii="Helvetica" w:hAnsi="Helvetica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  <w:gridCol w:w="1170"/>
      </w:tblGrid>
      <w:tr w:rsidR="000C482E" w:rsidRPr="00D10900" w14:paraId="6736D131" w14:textId="77777777" w:rsidTr="00717512">
        <w:tc>
          <w:tcPr>
            <w:tcW w:w="8928" w:type="dxa"/>
          </w:tcPr>
          <w:p w14:paraId="68181C32" w14:textId="55D3BF0E" w:rsidR="000C482E" w:rsidRPr="00D10900" w:rsidRDefault="002978EB" w:rsidP="00EF2867">
            <w:pPr>
              <w:jc w:val="center"/>
              <w:rPr>
                <w:rFonts w:ascii="Helvetica" w:hAnsi="Helvetica" w:cs="Times New Roman"/>
                <w:b/>
              </w:rPr>
            </w:pPr>
            <w:r w:rsidRPr="00D10900">
              <w:rPr>
                <w:rFonts w:ascii="Helvetica" w:hAnsi="Helvetica" w:cs="Times New Roman"/>
                <w:b/>
              </w:rPr>
              <w:t>Case Formulation and Treatment Planning Competencies</w:t>
            </w:r>
          </w:p>
        </w:tc>
        <w:tc>
          <w:tcPr>
            <w:tcW w:w="1170" w:type="dxa"/>
          </w:tcPr>
          <w:p w14:paraId="7FFEA618" w14:textId="77777777" w:rsidR="000C482E" w:rsidRPr="00D10900" w:rsidRDefault="000C482E" w:rsidP="00EF2867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Rating</w:t>
            </w:r>
          </w:p>
        </w:tc>
      </w:tr>
      <w:tr w:rsidR="000C482E" w:rsidRPr="00D10900" w14:paraId="54FFAD4C" w14:textId="77777777" w:rsidTr="00717512">
        <w:tc>
          <w:tcPr>
            <w:tcW w:w="8928" w:type="dxa"/>
          </w:tcPr>
          <w:p w14:paraId="3D0422FC" w14:textId="2029D810" w:rsidR="000C482E" w:rsidRPr="00D10900" w:rsidRDefault="00F87ED6" w:rsidP="009913A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 xml:space="preserve">Uses client report and observations to </w:t>
            </w:r>
            <w:r w:rsidR="009913AD" w:rsidRPr="00D10900">
              <w:rPr>
                <w:rFonts w:ascii="Helvetica" w:hAnsi="Helvetica" w:cs="Times New Roman"/>
                <w:sz w:val="22"/>
                <w:szCs w:val="22"/>
              </w:rPr>
              <w:t>assess</w:t>
            </w:r>
            <w:r w:rsidRPr="00D10900">
              <w:rPr>
                <w:rFonts w:ascii="Helvetica" w:hAnsi="Helvetica" w:cs="Times New Roman"/>
                <w:sz w:val="22"/>
                <w:szCs w:val="22"/>
              </w:rPr>
              <w:t xml:space="preserve"> client flexibility </w:t>
            </w:r>
            <w:r w:rsidR="009913AD" w:rsidRPr="00D10900">
              <w:rPr>
                <w:rFonts w:ascii="Helvetica" w:hAnsi="Helvetica" w:cs="Times New Roman"/>
                <w:sz w:val="22"/>
                <w:szCs w:val="22"/>
              </w:rPr>
              <w:t>(</w:t>
            </w:r>
            <w:r w:rsidRPr="00D10900">
              <w:rPr>
                <w:rFonts w:ascii="Helvetica" w:hAnsi="Helvetica" w:cs="Times New Roman"/>
                <w:sz w:val="22"/>
                <w:szCs w:val="22"/>
              </w:rPr>
              <w:t>Flexibility Profile</w:t>
            </w:r>
            <w:r w:rsidR="009913AD" w:rsidRPr="00D10900">
              <w:rPr>
                <w:rFonts w:ascii="Helvetica" w:hAnsi="Helvetica" w:cs="Times New Roman"/>
                <w:sz w:val="22"/>
                <w:szCs w:val="22"/>
              </w:rPr>
              <w:t>)</w:t>
            </w:r>
            <w:r w:rsidRPr="00D10900">
              <w:rPr>
                <w:rFonts w:ascii="Helvetica" w:hAnsi="Helvetica" w:cs="Times New Roman"/>
                <w:sz w:val="22"/>
                <w:szCs w:val="22"/>
              </w:rPr>
              <w:t xml:space="preserve"> at </w:t>
            </w:r>
            <w:r w:rsidR="009913AD" w:rsidRPr="00D10900">
              <w:rPr>
                <w:rFonts w:ascii="Helvetica" w:hAnsi="Helvetica" w:cs="Times New Roman"/>
                <w:sz w:val="22"/>
                <w:szCs w:val="22"/>
              </w:rPr>
              <w:t>all visits</w:t>
            </w:r>
          </w:p>
        </w:tc>
        <w:tc>
          <w:tcPr>
            <w:tcW w:w="1170" w:type="dxa"/>
          </w:tcPr>
          <w:p w14:paraId="62BF03BF" w14:textId="77777777" w:rsidR="000C482E" w:rsidRPr="00D10900" w:rsidRDefault="000C482E" w:rsidP="00EF2867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0C482E" w:rsidRPr="00D10900" w14:paraId="3F4FEB7B" w14:textId="77777777" w:rsidTr="00717512">
        <w:tc>
          <w:tcPr>
            <w:tcW w:w="8928" w:type="dxa"/>
          </w:tcPr>
          <w:p w14:paraId="6FA82090" w14:textId="662D83F3" w:rsidR="000C482E" w:rsidRPr="00D10900" w:rsidRDefault="009913AD" w:rsidP="00F87ED6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Identifies</w:t>
            </w:r>
            <w:r w:rsidR="00EE2798" w:rsidRPr="00D10900">
              <w:rPr>
                <w:rFonts w:ascii="Helvetica" w:hAnsi="Helvetica" w:cs="Times New Roman"/>
                <w:sz w:val="22"/>
                <w:szCs w:val="22"/>
              </w:rPr>
              <w:t xml:space="preserve"> public and private behaviors</w:t>
            </w:r>
            <w:r w:rsidR="00F87ED6" w:rsidRPr="00D10900">
              <w:rPr>
                <w:rFonts w:ascii="Helvetica" w:hAnsi="Helvetica" w:cs="Times New Roman"/>
                <w:sz w:val="22"/>
                <w:szCs w:val="22"/>
              </w:rPr>
              <w:t xml:space="preserve"> that are workable and unworkable for client</w:t>
            </w:r>
            <w:r w:rsidRPr="00D10900">
              <w:rPr>
                <w:rFonts w:ascii="Helvetica" w:hAnsi="Helvetica" w:cs="Times New Roman"/>
                <w:sz w:val="22"/>
                <w:szCs w:val="22"/>
              </w:rPr>
              <w:t xml:space="preserve"> (Four Square)</w:t>
            </w:r>
          </w:p>
        </w:tc>
        <w:tc>
          <w:tcPr>
            <w:tcW w:w="1170" w:type="dxa"/>
          </w:tcPr>
          <w:p w14:paraId="1FF619FE" w14:textId="77777777" w:rsidR="000C482E" w:rsidRPr="00D10900" w:rsidRDefault="000C482E" w:rsidP="00EF2867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</w:tbl>
    <w:p w14:paraId="0C0B29D1" w14:textId="77777777" w:rsidR="000C482E" w:rsidRPr="00D10900" w:rsidRDefault="000C482E" w:rsidP="000C482E">
      <w:pPr>
        <w:rPr>
          <w:rFonts w:ascii="Helvetica" w:hAnsi="Helvetica" w:cs="Times New Roman"/>
          <w:sz w:val="22"/>
          <w:szCs w:val="22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928"/>
        <w:gridCol w:w="1170"/>
      </w:tblGrid>
      <w:tr w:rsidR="000C482E" w:rsidRPr="00D10900" w14:paraId="20C7996F" w14:textId="77777777" w:rsidTr="00D10900">
        <w:tc>
          <w:tcPr>
            <w:tcW w:w="8928" w:type="dxa"/>
          </w:tcPr>
          <w:p w14:paraId="234FEB4E" w14:textId="3C4093C7" w:rsidR="000C482E" w:rsidRPr="00D10900" w:rsidRDefault="002978EB" w:rsidP="00EF2867">
            <w:pPr>
              <w:jc w:val="center"/>
              <w:rPr>
                <w:rFonts w:ascii="Helvetica" w:hAnsi="Helvetica" w:cs="Times New Roman"/>
                <w:b/>
              </w:rPr>
            </w:pPr>
            <w:r w:rsidRPr="00D10900">
              <w:rPr>
                <w:rFonts w:ascii="Helvetica" w:hAnsi="Helvetica" w:cs="Times New Roman"/>
                <w:b/>
              </w:rPr>
              <w:t>Intervention Competencies</w:t>
            </w:r>
          </w:p>
        </w:tc>
        <w:tc>
          <w:tcPr>
            <w:tcW w:w="1170" w:type="dxa"/>
          </w:tcPr>
          <w:p w14:paraId="4C02C18A" w14:textId="77777777" w:rsidR="000C482E" w:rsidRPr="00D10900" w:rsidRDefault="000C482E" w:rsidP="00EF2867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Rating</w:t>
            </w:r>
          </w:p>
        </w:tc>
      </w:tr>
      <w:tr w:rsidR="00D10900" w:rsidRPr="00D10900" w14:paraId="30D71744" w14:textId="77777777" w:rsidTr="00D10900">
        <w:tc>
          <w:tcPr>
            <w:tcW w:w="8928" w:type="dxa"/>
          </w:tcPr>
          <w:p w14:paraId="256FC92B" w14:textId="77777777" w:rsidR="00D10900" w:rsidRPr="00D10900" w:rsidRDefault="00D10900" w:rsidP="00D10900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Targets one or more pillars of flexibility</w:t>
            </w:r>
          </w:p>
        </w:tc>
        <w:tc>
          <w:tcPr>
            <w:tcW w:w="1170" w:type="dxa"/>
          </w:tcPr>
          <w:p w14:paraId="4C854C90" w14:textId="77777777" w:rsidR="00D10900" w:rsidRPr="00D10900" w:rsidRDefault="00D10900" w:rsidP="00D1090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D10900" w:rsidRPr="00D10900" w14:paraId="78AFAC09" w14:textId="77777777" w:rsidTr="00D10900">
        <w:tc>
          <w:tcPr>
            <w:tcW w:w="8928" w:type="dxa"/>
          </w:tcPr>
          <w:p w14:paraId="37BB51FC" w14:textId="77777777" w:rsidR="00D10900" w:rsidRPr="00D10900" w:rsidRDefault="00D10900" w:rsidP="00D10900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Targets specific public or private behaviors in visits</w:t>
            </w:r>
          </w:p>
        </w:tc>
        <w:tc>
          <w:tcPr>
            <w:tcW w:w="1170" w:type="dxa"/>
          </w:tcPr>
          <w:p w14:paraId="2844F675" w14:textId="77777777" w:rsidR="00D10900" w:rsidRPr="00D10900" w:rsidRDefault="00D10900" w:rsidP="00D1090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D10900" w:rsidRPr="00D10900" w14:paraId="3F67C347" w14:textId="77777777" w:rsidTr="00D10900">
        <w:tc>
          <w:tcPr>
            <w:tcW w:w="8928" w:type="dxa"/>
          </w:tcPr>
          <w:p w14:paraId="0FB1A3D8" w14:textId="77777777" w:rsidR="00D10900" w:rsidRPr="00D10900" w:rsidRDefault="00D10900" w:rsidP="00D10900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Moves flexibly among processes of openness, awareness and engagement to optimize patient change during the visit</w:t>
            </w:r>
          </w:p>
        </w:tc>
        <w:tc>
          <w:tcPr>
            <w:tcW w:w="1170" w:type="dxa"/>
          </w:tcPr>
          <w:p w14:paraId="2CE745A6" w14:textId="77777777" w:rsidR="00D10900" w:rsidRPr="00D10900" w:rsidRDefault="00D10900" w:rsidP="00D1090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2978EB" w:rsidRPr="00D10900" w14:paraId="41412286" w14:textId="77777777" w:rsidTr="00D10900">
        <w:tc>
          <w:tcPr>
            <w:tcW w:w="8928" w:type="dxa"/>
          </w:tcPr>
          <w:p w14:paraId="75C03B86" w14:textId="14202F85" w:rsidR="002978EB" w:rsidRPr="00D10900" w:rsidRDefault="002978EB" w:rsidP="002978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Provides client with an engaging rationale for targeted process</w:t>
            </w:r>
          </w:p>
        </w:tc>
        <w:tc>
          <w:tcPr>
            <w:tcW w:w="1170" w:type="dxa"/>
          </w:tcPr>
          <w:p w14:paraId="6AB873D8" w14:textId="77777777" w:rsidR="002978EB" w:rsidRPr="00D10900" w:rsidRDefault="002978EB" w:rsidP="00EF2867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0C482E" w:rsidRPr="00D10900" w14:paraId="1C48BD3D" w14:textId="77777777" w:rsidTr="00D10900">
        <w:tc>
          <w:tcPr>
            <w:tcW w:w="8928" w:type="dxa"/>
          </w:tcPr>
          <w:p w14:paraId="24560A0C" w14:textId="5B4E286B" w:rsidR="000C482E" w:rsidRPr="00D10900" w:rsidRDefault="002978EB" w:rsidP="002978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Constructs</w:t>
            </w:r>
            <w:r w:rsidR="00EE2798" w:rsidRPr="00D10900"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  <w:r w:rsidRPr="00D10900">
              <w:rPr>
                <w:rFonts w:ascii="Helvetica" w:hAnsi="Helvetica" w:cs="Times New Roman"/>
                <w:sz w:val="22"/>
                <w:szCs w:val="22"/>
              </w:rPr>
              <w:t>problem reframe statements that are validating</w:t>
            </w:r>
          </w:p>
        </w:tc>
        <w:tc>
          <w:tcPr>
            <w:tcW w:w="1170" w:type="dxa"/>
          </w:tcPr>
          <w:p w14:paraId="13CC3638" w14:textId="77777777" w:rsidR="000C482E" w:rsidRPr="00D10900" w:rsidRDefault="000C482E" w:rsidP="00EF2867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0C482E" w:rsidRPr="00D10900" w14:paraId="2C3DDCC7" w14:textId="77777777" w:rsidTr="00D10900">
        <w:tc>
          <w:tcPr>
            <w:tcW w:w="8928" w:type="dxa"/>
          </w:tcPr>
          <w:p w14:paraId="2D909E29" w14:textId="18737DC4" w:rsidR="00D34BEE" w:rsidRPr="00D10900" w:rsidRDefault="002978EB" w:rsidP="000868EC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Constructs problem reframe statements that facilitate client change in perspective</w:t>
            </w:r>
          </w:p>
        </w:tc>
        <w:tc>
          <w:tcPr>
            <w:tcW w:w="1170" w:type="dxa"/>
          </w:tcPr>
          <w:p w14:paraId="20104BEF" w14:textId="77777777" w:rsidR="000C482E" w:rsidRPr="00D10900" w:rsidRDefault="000C482E" w:rsidP="00EF2867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D10900" w:rsidRPr="00D10900" w14:paraId="2D734AC7" w14:textId="77777777" w:rsidTr="00D10900">
        <w:tc>
          <w:tcPr>
            <w:tcW w:w="8928" w:type="dxa"/>
          </w:tcPr>
          <w:p w14:paraId="658E6410" w14:textId="77777777" w:rsidR="00D10900" w:rsidRPr="00D10900" w:rsidRDefault="00D10900" w:rsidP="00D10900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Uses patient strengths in conceptualizing interventions</w:t>
            </w:r>
          </w:p>
        </w:tc>
        <w:tc>
          <w:tcPr>
            <w:tcW w:w="1170" w:type="dxa"/>
          </w:tcPr>
          <w:p w14:paraId="22A19F91" w14:textId="77777777" w:rsidR="00D10900" w:rsidRPr="00D10900" w:rsidRDefault="00D10900" w:rsidP="00D10900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2978EB" w:rsidRPr="00D10900" w14:paraId="69C7B90B" w14:textId="77777777" w:rsidTr="00D10900">
        <w:tc>
          <w:tcPr>
            <w:tcW w:w="8928" w:type="dxa"/>
          </w:tcPr>
          <w:p w14:paraId="5C4B86AC" w14:textId="29811AD7" w:rsidR="002978EB" w:rsidRPr="00D10900" w:rsidRDefault="002978EB" w:rsidP="002978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 xml:space="preserve">Able to flexibly shift focus between processes of openness, awareness and </w:t>
            </w:r>
          </w:p>
        </w:tc>
        <w:tc>
          <w:tcPr>
            <w:tcW w:w="1170" w:type="dxa"/>
          </w:tcPr>
          <w:p w14:paraId="587A6028" w14:textId="77777777" w:rsidR="002978EB" w:rsidRPr="00D10900" w:rsidRDefault="002978EB" w:rsidP="00EF2867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2978EB" w:rsidRPr="00D10900" w14:paraId="3B9F0624" w14:textId="77777777" w:rsidTr="00D10900">
        <w:tc>
          <w:tcPr>
            <w:tcW w:w="8928" w:type="dxa"/>
          </w:tcPr>
          <w:p w14:paraId="7974BE89" w14:textId="4E06EF68" w:rsidR="002978EB" w:rsidRPr="00D10900" w:rsidRDefault="00D10900" w:rsidP="002978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Uses behavioral health RX pad to note agreed upon plan</w:t>
            </w:r>
          </w:p>
        </w:tc>
        <w:tc>
          <w:tcPr>
            <w:tcW w:w="1170" w:type="dxa"/>
          </w:tcPr>
          <w:p w14:paraId="0EBE7519" w14:textId="77777777" w:rsidR="002978EB" w:rsidRPr="00D10900" w:rsidRDefault="002978EB" w:rsidP="00EF2867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2978EB" w:rsidRPr="00D10900" w14:paraId="47A34530" w14:textId="77777777" w:rsidTr="00D10900">
        <w:tc>
          <w:tcPr>
            <w:tcW w:w="8928" w:type="dxa"/>
          </w:tcPr>
          <w:p w14:paraId="535A67AE" w14:textId="0FD6C13C" w:rsidR="002978EB" w:rsidRPr="00D10900" w:rsidRDefault="00D10900" w:rsidP="002978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Suggests return visit time that allows patient adequate practice time</w:t>
            </w:r>
          </w:p>
        </w:tc>
        <w:tc>
          <w:tcPr>
            <w:tcW w:w="1170" w:type="dxa"/>
          </w:tcPr>
          <w:p w14:paraId="4E4852F4" w14:textId="77777777" w:rsidR="002978EB" w:rsidRPr="00D10900" w:rsidRDefault="002978EB" w:rsidP="00EF2867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2978EB" w:rsidRPr="00D10900" w14:paraId="01AC2704" w14:textId="77777777" w:rsidTr="00D10900">
        <w:tc>
          <w:tcPr>
            <w:tcW w:w="8928" w:type="dxa"/>
          </w:tcPr>
          <w:p w14:paraId="22383739" w14:textId="6FDC4E8F" w:rsidR="002978EB" w:rsidRPr="00D10900" w:rsidRDefault="00D10900" w:rsidP="002978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Identifies potential for support of change plans by others in client’s support team (personal and professional)</w:t>
            </w:r>
          </w:p>
        </w:tc>
        <w:tc>
          <w:tcPr>
            <w:tcW w:w="1170" w:type="dxa"/>
          </w:tcPr>
          <w:p w14:paraId="61AB3F66" w14:textId="77777777" w:rsidR="002978EB" w:rsidRPr="00D10900" w:rsidRDefault="002978EB" w:rsidP="00EF2867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2978EB" w:rsidRPr="00D10900" w14:paraId="23981717" w14:textId="77777777" w:rsidTr="00D10900">
        <w:tc>
          <w:tcPr>
            <w:tcW w:w="8928" w:type="dxa"/>
          </w:tcPr>
          <w:p w14:paraId="0CA5D1B4" w14:textId="618C2FDF" w:rsidR="002978EB" w:rsidRPr="00D10900" w:rsidRDefault="00D10900" w:rsidP="002978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Aware of changes in personal levels of flexibility during visits</w:t>
            </w:r>
          </w:p>
        </w:tc>
        <w:tc>
          <w:tcPr>
            <w:tcW w:w="1170" w:type="dxa"/>
          </w:tcPr>
          <w:p w14:paraId="506A930C" w14:textId="77777777" w:rsidR="002978EB" w:rsidRPr="00D10900" w:rsidRDefault="002978EB" w:rsidP="00EF2867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2978EB" w:rsidRPr="00D10900" w14:paraId="2697D69E" w14:textId="77777777" w:rsidTr="00D10900">
        <w:tc>
          <w:tcPr>
            <w:tcW w:w="8928" w:type="dxa"/>
          </w:tcPr>
          <w:p w14:paraId="4F95A70B" w14:textId="3DFE0F19" w:rsidR="002978EB" w:rsidRPr="00D10900" w:rsidRDefault="00D10900" w:rsidP="002978EB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Times New Roman"/>
                <w:sz w:val="22"/>
                <w:szCs w:val="22"/>
              </w:rPr>
            </w:pPr>
            <w:r w:rsidRPr="00D10900">
              <w:rPr>
                <w:rFonts w:ascii="Helvetica" w:hAnsi="Helvetica" w:cs="Times New Roman"/>
                <w:sz w:val="22"/>
                <w:szCs w:val="22"/>
              </w:rPr>
              <w:t>Discusses personal flexibility challenges in supervision as indicated</w:t>
            </w:r>
          </w:p>
        </w:tc>
        <w:tc>
          <w:tcPr>
            <w:tcW w:w="1170" w:type="dxa"/>
          </w:tcPr>
          <w:p w14:paraId="3B3620DF" w14:textId="77777777" w:rsidR="002978EB" w:rsidRPr="00D10900" w:rsidRDefault="002978EB" w:rsidP="00EF2867">
            <w:pPr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</w:tbl>
    <w:p w14:paraId="06909F46" w14:textId="77777777" w:rsidR="00EE2798" w:rsidRPr="00D10900" w:rsidRDefault="00EE2798" w:rsidP="000C482E">
      <w:pPr>
        <w:rPr>
          <w:rFonts w:ascii="Helvetica" w:hAnsi="Helvetica" w:cs="Times New Roman"/>
          <w:sz w:val="22"/>
          <w:szCs w:val="22"/>
        </w:rPr>
      </w:pPr>
    </w:p>
    <w:sectPr w:rsidR="00EE2798" w:rsidRPr="00D10900" w:rsidSect="00717512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97E6A" w14:textId="77777777" w:rsidR="00D10900" w:rsidRDefault="00D10900" w:rsidP="00D10900">
      <w:r>
        <w:separator/>
      </w:r>
    </w:p>
  </w:endnote>
  <w:endnote w:type="continuationSeparator" w:id="0">
    <w:p w14:paraId="378E0E9A" w14:textId="77777777" w:rsidR="00D10900" w:rsidRDefault="00D10900" w:rsidP="00D1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C5F9" w14:textId="72680300" w:rsidR="00D10900" w:rsidRPr="00D10900" w:rsidRDefault="00D10900" w:rsidP="00D10900">
    <w:pPr>
      <w:jc w:val="center"/>
      <w:rPr>
        <w:rFonts w:ascii="Times New Roman" w:hAnsi="Times New Roman" w:cs="Times New Roman"/>
        <w:sz w:val="20"/>
        <w:szCs w:val="20"/>
      </w:rPr>
    </w:pPr>
    <w:r w:rsidRPr="00D10900">
      <w:rPr>
        <w:rFonts w:ascii="Times New Roman" w:hAnsi="Times New Roman" w:cs="Times New Roman"/>
        <w:sz w:val="20"/>
        <w:szCs w:val="20"/>
      </w:rPr>
      <w:t xml:space="preserve">Focused Acceptance and Commitment Therapy (FACT) Competency Assessment Tool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D10900">
      <w:rPr>
        <w:rFonts w:ascii="Times New Roman" w:hAnsi="Times New Roman" w:cs="Times New Roman"/>
        <w:sz w:val="20"/>
        <w:szCs w:val="20"/>
      </w:rPr>
      <w:t>Strosahl &amp; Robinson, 2014</w:t>
    </w:r>
  </w:p>
  <w:p w14:paraId="2E9C55E5" w14:textId="77777777" w:rsidR="00D10900" w:rsidRDefault="00D1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80F27" w14:textId="77777777" w:rsidR="00D10900" w:rsidRDefault="00D10900" w:rsidP="00D10900">
      <w:r>
        <w:separator/>
      </w:r>
    </w:p>
  </w:footnote>
  <w:footnote w:type="continuationSeparator" w:id="0">
    <w:p w14:paraId="29D7B53B" w14:textId="77777777" w:rsidR="00D10900" w:rsidRDefault="00D10900" w:rsidP="00D1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44E"/>
    <w:multiLevelType w:val="hybridMultilevel"/>
    <w:tmpl w:val="ED14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721B"/>
    <w:multiLevelType w:val="hybridMultilevel"/>
    <w:tmpl w:val="9D100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BF5D1D"/>
    <w:multiLevelType w:val="hybridMultilevel"/>
    <w:tmpl w:val="ED52F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67C71"/>
    <w:multiLevelType w:val="hybridMultilevel"/>
    <w:tmpl w:val="A5E0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F30BE"/>
    <w:multiLevelType w:val="hybridMultilevel"/>
    <w:tmpl w:val="707A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2E"/>
    <w:rsid w:val="000868EC"/>
    <w:rsid w:val="000C482E"/>
    <w:rsid w:val="001C4E8B"/>
    <w:rsid w:val="002978EB"/>
    <w:rsid w:val="002F4470"/>
    <w:rsid w:val="00491CE3"/>
    <w:rsid w:val="00717512"/>
    <w:rsid w:val="0081531E"/>
    <w:rsid w:val="009913AD"/>
    <w:rsid w:val="00B16304"/>
    <w:rsid w:val="00D10900"/>
    <w:rsid w:val="00D34BEE"/>
    <w:rsid w:val="00DE40DE"/>
    <w:rsid w:val="00EE2798"/>
    <w:rsid w:val="00EF2867"/>
    <w:rsid w:val="00F56FE3"/>
    <w:rsid w:val="00F8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69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900"/>
  </w:style>
  <w:style w:type="paragraph" w:styleId="Footer">
    <w:name w:val="footer"/>
    <w:basedOn w:val="Normal"/>
    <w:link w:val="FooterChar"/>
    <w:uiPriority w:val="99"/>
    <w:unhideWhenUsed/>
    <w:rsid w:val="00D10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6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900"/>
  </w:style>
  <w:style w:type="paragraph" w:styleId="Footer">
    <w:name w:val="footer"/>
    <w:basedOn w:val="Normal"/>
    <w:link w:val="FooterChar"/>
    <w:uiPriority w:val="99"/>
    <w:unhideWhenUsed/>
    <w:rsid w:val="00D10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Mountainview Consulting Group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Robinson</dc:creator>
  <cp:lastModifiedBy>ACBS3</cp:lastModifiedBy>
  <cp:revision>2</cp:revision>
  <dcterms:created xsi:type="dcterms:W3CDTF">2014-05-26T13:51:00Z</dcterms:created>
  <dcterms:modified xsi:type="dcterms:W3CDTF">2014-05-26T13:51:00Z</dcterms:modified>
</cp:coreProperties>
</file>